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50D4" w:rsidRPr="00AB50D4" w:rsidRDefault="00AB50D4" w:rsidP="00AC086A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50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ПОЯСНИТЕЛЬНАЯ ЗАПИСКА </w:t>
      </w:r>
    </w:p>
    <w:p w:rsidR="00AB50D4" w:rsidRPr="00AB50D4" w:rsidRDefault="00AB50D4" w:rsidP="00AC086A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50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проекту постановления Правительства области </w:t>
      </w:r>
    </w:p>
    <w:p w:rsidR="00AB50D4" w:rsidRPr="00AB50D4" w:rsidRDefault="00AB50D4" w:rsidP="00AC086A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50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«О внесении изменений в постановление Правительства области </w:t>
      </w:r>
    </w:p>
    <w:p w:rsidR="00AB50D4" w:rsidRDefault="00AB50D4" w:rsidP="00AC086A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B50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12.12.2018 №</w:t>
      </w:r>
      <w:r w:rsidRPr="00AB50D4">
        <w:rPr>
          <w:rFonts w:ascii="Times New Roman" w:eastAsia="Times New Roman" w:hAnsi="Times New Roman" w:cs="Times New Roman"/>
          <w:b/>
          <w:sz w:val="26"/>
          <w:szCs w:val="26"/>
        </w:rPr>
        <w:t xml:space="preserve"> 911-п»</w:t>
      </w:r>
    </w:p>
    <w:p w:rsidR="004A0ABB" w:rsidRPr="00AB50D4" w:rsidRDefault="004A0ABB" w:rsidP="00AC086A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(далее – Пояснительная записка)</w:t>
      </w:r>
    </w:p>
    <w:p w:rsidR="00AB50D4" w:rsidRPr="00AB50D4" w:rsidRDefault="00AB50D4" w:rsidP="00AB50D4">
      <w:pPr>
        <w:tabs>
          <w:tab w:val="left" w:pos="2136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50D4" w:rsidRPr="00357DBF" w:rsidRDefault="00AB50D4" w:rsidP="00AB50D4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7D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Общая характеристика проекта.</w:t>
      </w:r>
    </w:p>
    <w:p w:rsidR="00A265EB" w:rsidRPr="00357DBF" w:rsidRDefault="00AB50D4" w:rsidP="00AB50D4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D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постановления Правительства Ярославской области </w:t>
      </w:r>
      <w:r w:rsidRPr="00357DB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«О внесении изменений в постановление Правительства области от 12.12.2018 № 911-п» предусматривает внесение и</w:t>
      </w:r>
      <w:bookmarkStart w:id="0" w:name="_GoBack"/>
      <w:bookmarkEnd w:id="0"/>
      <w:r w:rsidRPr="00357D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зменений в </w:t>
      </w:r>
      <w:r w:rsidR="00931A8F" w:rsidRPr="00357D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организационно-штатную структуру, утвержденную </w:t>
      </w:r>
      <w:r w:rsidRPr="00357DB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</w:t>
      </w:r>
      <w:r w:rsidR="00931A8F" w:rsidRPr="00357DBF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57D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</w:t>
      </w:r>
      <w:r w:rsidR="00931A8F" w:rsidRPr="00357DBF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министерстве регионального развития</w:t>
      </w:r>
      <w:r w:rsidRPr="00357D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Ярославской области</w:t>
      </w:r>
      <w:r w:rsidR="00931A8F" w:rsidRPr="00357D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B50D4" w:rsidRPr="00357DBF" w:rsidRDefault="00AB50D4" w:rsidP="00AB50D4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7D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Основания для издания акта.</w:t>
      </w:r>
    </w:p>
    <w:p w:rsidR="003B1D8F" w:rsidRPr="00357DBF" w:rsidRDefault="003B1D8F" w:rsidP="003B1D8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DB69A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одготовк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B6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данного </w:t>
      </w:r>
      <w:r w:rsidRPr="00DB6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 постановления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обусловлена</w:t>
      </w:r>
      <w:r w:rsidRPr="00DB6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 </w:t>
      </w:r>
      <w:r w:rsidRPr="00357DB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57D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 о министерстве регионального развития Ярославской области в соответствие с:</w:t>
      </w:r>
    </w:p>
    <w:p w:rsidR="003B1D8F" w:rsidRPr="00357DBF" w:rsidRDefault="003B1D8F" w:rsidP="003B1D8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D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распоряжением Губернатора Ярославской области от 22.08.2023 </w:t>
      </w:r>
      <w:r w:rsidRPr="00357DB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№ 262-рлс «О переименовании должности, замещаемой Чуркиным Е.Ю.»;</w:t>
      </w:r>
    </w:p>
    <w:p w:rsidR="003B1D8F" w:rsidRDefault="003B1D8F" w:rsidP="00AB50D4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D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357DBF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приказом Правительства Ярославской области от 24.08.2023 № 795/</w:t>
      </w:r>
      <w:proofErr w:type="spellStart"/>
      <w:r w:rsidRPr="00357DBF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лс-оив</w:t>
      </w:r>
      <w:proofErr w:type="spellEnd"/>
      <w:r w:rsidRPr="00357D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кадрах».</w:t>
      </w:r>
    </w:p>
    <w:p w:rsidR="008A4163" w:rsidRPr="008A4163" w:rsidRDefault="00387535" w:rsidP="003B1D8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="003B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необходимость подготовки проекта </w:t>
      </w:r>
      <w:r w:rsidR="00625DC1" w:rsidRPr="00DB6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постановления </w:t>
      </w:r>
      <w:r w:rsidR="003B1D8F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связана с</w:t>
      </w:r>
      <w:r w:rsidR="003B1D8F" w:rsidRPr="00DB6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5DC1" w:rsidRPr="00DB69AB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</w:t>
      </w:r>
      <w:r w:rsidR="003B1D8F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625DC1" w:rsidRPr="00DB6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в организационно-штатную структуру</w:t>
      </w:r>
      <w:r w:rsidR="00357DBF" w:rsidRPr="00DB6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</w:t>
      </w:r>
      <w:r w:rsidR="00625DC1" w:rsidRPr="00DB69AB">
        <w:rPr>
          <w:rFonts w:ascii="Times New Roman" w:eastAsia="Times New Roman" w:hAnsi="Times New Roman" w:cs="Times New Roman"/>
          <w:sz w:val="28"/>
          <w:szCs w:val="28"/>
          <w:lang w:eastAsia="ru-RU"/>
        </w:rPr>
        <w:t>, путем исключения из отдела по сопровождению программ местного самоуправления ставки специалиста 1 категории и введения новой ставки главного специалиста в отдел проектного мониторинга.</w:t>
      </w:r>
      <w:r w:rsidR="008A4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4163" w:rsidRPr="008A416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Подробное обоснование введения дополнительной штатной единицы</w:t>
      </w:r>
      <w:r w:rsidR="008A4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4163" w:rsidRPr="008A4163">
        <w:rPr>
          <w:rFonts w:ascii="Times New Roman" w:eastAsia="Times New Roman" w:hAnsi="Times New Roman" w:cs="Times New Roman"/>
          <w:sz w:val="28"/>
          <w:szCs w:val="28"/>
          <w:lang w:eastAsia="ru-RU"/>
        </w:rPr>
        <w:t>(должности главного специалиста) в отдел проектного мониторинга министерства регионального развития Ярославской области привед</w:t>
      </w:r>
      <w:r w:rsidR="003B1D8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8A4163" w:rsidRPr="008A416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3B1D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A4163" w:rsidRPr="008A4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Приложении 1 к Пояснительной записке.</w:t>
      </w:r>
    </w:p>
    <w:p w:rsidR="00AB50D4" w:rsidRPr="00357DBF" w:rsidRDefault="00AB50D4" w:rsidP="00AB50D4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7D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Возможные последствия принятия правового акта.</w:t>
      </w:r>
    </w:p>
    <w:p w:rsidR="000D11ED" w:rsidRPr="00357DBF" w:rsidRDefault="000D11ED" w:rsidP="000D11ED">
      <w:pPr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57DBF">
        <w:rPr>
          <w:rFonts w:ascii="Times New Roman" w:eastAsia="Times New Roman" w:hAnsi="Times New Roman" w:cs="Times New Roman"/>
          <w:sz w:val="28"/>
          <w:szCs w:val="28"/>
        </w:rPr>
        <w:t xml:space="preserve">Негативных социальных, экономических, политических и иных последствий принятие проекта </w:t>
      </w:r>
      <w:r w:rsidRPr="00357DB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нормативного правового акта</w:t>
      </w:r>
      <w:r w:rsidRPr="00357DBF">
        <w:rPr>
          <w:rFonts w:ascii="Times New Roman" w:eastAsia="Times New Roman" w:hAnsi="Times New Roman" w:cs="Times New Roman"/>
          <w:sz w:val="28"/>
          <w:szCs w:val="28"/>
        </w:rPr>
        <w:t xml:space="preserve"> не повлечет. </w:t>
      </w:r>
    </w:p>
    <w:p w:rsidR="00AB50D4" w:rsidRPr="00357DBF" w:rsidRDefault="00AB50D4" w:rsidP="00AB50D4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57D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Оценка соответствия проекта правового акта федеральному и</w:t>
      </w:r>
      <w:r w:rsidRPr="00357D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57D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региональному законодательству.</w:t>
      </w:r>
    </w:p>
    <w:p w:rsidR="009E6465" w:rsidRPr="00357DBF" w:rsidRDefault="00AB50D4" w:rsidP="009E6465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DB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принимаемого проекта по</w:t>
      </w:r>
      <w:r w:rsidR="009E6465" w:rsidRPr="00357DB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требует внесения изменений Закон Ярославской области от 23.12.2022 № 76-з «Об областном бюджете на 2023 год и на плановый период 2024 и 2025 годов»</w:t>
      </w:r>
      <w:r w:rsidR="006F6D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части увеличения </w:t>
      </w:r>
      <w:r w:rsidR="00485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бюджетных </w:t>
      </w:r>
      <w:r w:rsidR="006F6D0C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ассигнований министерству регионального развития Ярославской области</w:t>
      </w:r>
      <w:r w:rsidR="009E6465" w:rsidRPr="00357D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B50D4" w:rsidRPr="00357DBF" w:rsidRDefault="00AB50D4" w:rsidP="00AB50D4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7D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Финансово-экономическое обоснование проекта правового акта.</w:t>
      </w:r>
    </w:p>
    <w:p w:rsidR="004856BE" w:rsidRPr="003B1D8F" w:rsidRDefault="00FA6BF4" w:rsidP="003B1D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Принятие данного проекта повлечет за собой увеличение </w:t>
      </w:r>
      <w:r w:rsidR="004856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485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56BE">
        <w:rPr>
          <w:rFonts w:ascii="Times New Roman" w:eastAsia="Times New Roman" w:hAnsi="Times New Roman" w:cs="Times New Roman"/>
          <w:sz w:val="28"/>
          <w:szCs w:val="28"/>
        </w:rPr>
        <w:t>фонд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4856BE">
        <w:rPr>
          <w:rFonts w:ascii="Times New Roman" w:eastAsia="Times New Roman" w:hAnsi="Times New Roman" w:cs="Times New Roman"/>
          <w:sz w:val="28"/>
          <w:szCs w:val="28"/>
        </w:rPr>
        <w:t xml:space="preserve"> оплаты труда</w:t>
      </w:r>
      <w:r w:rsidR="004856BE" w:rsidRPr="00D95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5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 регионального развития Ярославской области</w:t>
      </w:r>
      <w:r w:rsidR="003B1D8F" w:rsidRPr="003B1D8F">
        <w:rPr>
          <w:rFonts w:ascii="Times New Roman" w:eastAsia="Times New Roman" w:hAnsi="Times New Roman" w:cs="Times New Roman"/>
          <w:sz w:val="28"/>
          <w:szCs w:val="28"/>
          <w:lang w:eastAsia="ru-RU"/>
        </w:rPr>
        <w:t>: п</w:t>
      </w:r>
      <w:r w:rsidR="00AB50D4" w:rsidRPr="003B1D8F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отребность в дополнительном финансировании из областного бюджета</w:t>
      </w:r>
      <w:r w:rsidR="00AB50D4" w:rsidRPr="00357D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Ярославской области </w:t>
      </w:r>
      <w:r w:rsidR="004856BE" w:rsidRPr="00F07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4856BE">
        <w:rPr>
          <w:rFonts w:ascii="Times New Roman" w:eastAsia="Times New Roman" w:hAnsi="Times New Roman" w:cs="Times New Roman"/>
          <w:sz w:val="28"/>
          <w:szCs w:val="28"/>
          <w:lang w:eastAsia="ru-RU"/>
        </w:rPr>
        <w:t>2023</w:t>
      </w:r>
      <w:r w:rsidR="004856BE" w:rsidRPr="00F07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4856BE" w:rsidRPr="00113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5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составляет </w:t>
      </w:r>
      <w:r w:rsidR="004856BE" w:rsidRPr="001132C2">
        <w:rPr>
          <w:rFonts w:ascii="Times New Roman" w:eastAsia="Times New Roman" w:hAnsi="Times New Roman" w:cs="Times New Roman"/>
          <w:sz w:val="28"/>
          <w:szCs w:val="28"/>
          <w:lang w:eastAsia="ru-RU"/>
        </w:rPr>
        <w:t>44</w:t>
      </w:r>
      <w:r w:rsidR="00485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56BE" w:rsidRPr="001132C2">
        <w:rPr>
          <w:rFonts w:ascii="Times New Roman" w:eastAsia="Times New Roman" w:hAnsi="Times New Roman" w:cs="Times New Roman"/>
          <w:sz w:val="28"/>
          <w:szCs w:val="28"/>
          <w:lang w:eastAsia="ru-RU"/>
        </w:rPr>
        <w:t>499,105 рублей</w:t>
      </w:r>
      <w:r w:rsidR="00485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на 2024 год и последующие периоды - 266 994,63 рубля. Подробный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денежных</w:t>
      </w:r>
      <w:r w:rsidR="00485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необходимых министерству</w:t>
      </w:r>
      <w:r w:rsidR="004856BE" w:rsidRPr="00B650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4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регионального развития Ярославской </w:t>
      </w:r>
      <w:r w:rsidR="008A416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области</w:t>
      </w:r>
      <w:r w:rsidR="008A4163" w:rsidRPr="00B650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4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введение </w:t>
      </w:r>
      <w:r w:rsidR="004856BE" w:rsidRPr="00B650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дополнительной штатной единицы (должности главного специалиста) </w:t>
      </w:r>
      <w:r w:rsidR="008A41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приведён в Приложении 2 к Пояснительной записки.</w:t>
      </w:r>
    </w:p>
    <w:p w:rsidR="00AB50D4" w:rsidRPr="004856BE" w:rsidRDefault="00AB50D4" w:rsidP="004856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D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Информация о проведении оценки регулирующего воздействия и ее результатах.</w:t>
      </w:r>
    </w:p>
    <w:p w:rsidR="00101705" w:rsidRPr="00357DBF" w:rsidRDefault="00101705" w:rsidP="00101705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DB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Необходимость в проведении оценки регулирующего воздействия отсутствует.</w:t>
      </w:r>
    </w:p>
    <w:p w:rsidR="00101705" w:rsidRPr="00357DBF" w:rsidRDefault="00101705" w:rsidP="00101705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  <w:r w:rsidRPr="00357DB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проекта нормативного правового акта</w:t>
      </w:r>
      <w:r w:rsidRPr="00357DB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357DB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конкуренцию в рамках Федерального закона от 26 июля 2006 года № 135-ФЗ «О защите конкуренции» не повлияет.</w:t>
      </w:r>
    </w:p>
    <w:p w:rsidR="00AB50D4" w:rsidRPr="00AB50D4" w:rsidRDefault="00AB50D4" w:rsidP="00AB50D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50D4" w:rsidRPr="00AB50D4" w:rsidRDefault="00AB50D4" w:rsidP="00AB50D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50D4" w:rsidRPr="00AB50D4" w:rsidRDefault="00AB50D4" w:rsidP="00AB50D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31EA" w:rsidRDefault="00DA31EA" w:rsidP="002B79F4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Министр </w:t>
      </w:r>
    </w:p>
    <w:p w:rsidR="00DA31EA" w:rsidRDefault="00DA31EA" w:rsidP="002B79F4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регионального развития </w:t>
      </w:r>
    </w:p>
    <w:p w:rsidR="0078791F" w:rsidRPr="002B79F4" w:rsidRDefault="00DA31EA" w:rsidP="002B79F4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Ярославкой области</w:t>
      </w:r>
      <w:r w:rsidR="00AB50D4" w:rsidRPr="00AB50D4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AB50D4" w:rsidRPr="00AB50D4">
        <w:rPr>
          <w:rFonts w:ascii="Times New Roman" w:eastAsia="Times New Roman" w:hAnsi="Times New Roman" w:cs="Times New Roman"/>
          <w:sz w:val="28"/>
          <w:szCs w:val="26"/>
          <w:lang w:eastAsia="ru-RU"/>
        </w:rPr>
        <w:tab/>
      </w:r>
      <w:r w:rsidR="00AB50D4" w:rsidRPr="00AB50D4">
        <w:rPr>
          <w:rFonts w:ascii="Times New Roman" w:eastAsia="Times New Roman" w:hAnsi="Times New Roman" w:cs="Times New Roman"/>
          <w:sz w:val="28"/>
          <w:szCs w:val="26"/>
          <w:lang w:eastAsia="ru-RU"/>
        </w:rPr>
        <w:tab/>
      </w:r>
      <w:r w:rsidR="00AB50D4" w:rsidRPr="00AB50D4">
        <w:rPr>
          <w:rFonts w:ascii="Times New Roman" w:eastAsia="Times New Roman" w:hAnsi="Times New Roman" w:cs="Times New Roman"/>
          <w:sz w:val="28"/>
          <w:szCs w:val="26"/>
          <w:lang w:eastAsia="ru-RU"/>
        </w:rPr>
        <w:tab/>
      </w:r>
      <w:r w:rsidR="00AB50D4" w:rsidRPr="00AB50D4">
        <w:rPr>
          <w:rFonts w:ascii="Times New Roman" w:eastAsia="Times New Roman" w:hAnsi="Times New Roman" w:cs="Times New Roman"/>
          <w:sz w:val="28"/>
          <w:szCs w:val="26"/>
          <w:lang w:eastAsia="ru-RU"/>
        </w:rPr>
        <w:tab/>
      </w:r>
      <w:r w:rsidR="00AB50D4" w:rsidRPr="00AB50D4">
        <w:rPr>
          <w:rFonts w:ascii="Times New Roman" w:eastAsia="Times New Roman" w:hAnsi="Times New Roman" w:cs="Times New Roman"/>
          <w:sz w:val="28"/>
          <w:szCs w:val="26"/>
          <w:lang w:eastAsia="ru-RU"/>
        </w:rPr>
        <w:tab/>
      </w:r>
      <w:r w:rsidR="00AB50D4" w:rsidRPr="00AB50D4">
        <w:rPr>
          <w:rFonts w:ascii="Times New Roman" w:eastAsia="Times New Roman" w:hAnsi="Times New Roman" w:cs="Times New Roman"/>
          <w:sz w:val="28"/>
          <w:szCs w:val="26"/>
          <w:lang w:eastAsia="ru-RU"/>
        </w:rPr>
        <w:tab/>
      </w:r>
      <w:r w:rsidR="00AB50D4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ab/>
      </w:r>
      <w:r w:rsidR="00AB50D4">
        <w:rPr>
          <w:rFonts w:ascii="Times New Roman" w:eastAsia="Times New Roman" w:hAnsi="Times New Roman" w:cs="Times New Roman"/>
          <w:sz w:val="28"/>
          <w:szCs w:val="26"/>
          <w:lang w:eastAsia="ru-RU"/>
        </w:rPr>
        <w:t>Е.Ю. Чуркин</w:t>
      </w:r>
      <w:r w:rsidR="00AB50D4" w:rsidRPr="00AB50D4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</w:p>
    <w:sectPr w:rsidR="0078791F" w:rsidRPr="002B79F4" w:rsidSect="0078433F">
      <w:pgSz w:w="11906" w:h="16838"/>
      <w:pgMar w:top="851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C3675E"/>
    <w:multiLevelType w:val="hybridMultilevel"/>
    <w:tmpl w:val="F1EEC8D8"/>
    <w:lvl w:ilvl="0" w:tplc="6D0839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491"/>
    <w:rsid w:val="00010681"/>
    <w:rsid w:val="00030D4A"/>
    <w:rsid w:val="00061507"/>
    <w:rsid w:val="000628C8"/>
    <w:rsid w:val="000677E7"/>
    <w:rsid w:val="000B0DBF"/>
    <w:rsid w:val="000D027E"/>
    <w:rsid w:val="000D11ED"/>
    <w:rsid w:val="000E01AD"/>
    <w:rsid w:val="000F5869"/>
    <w:rsid w:val="00101705"/>
    <w:rsid w:val="001168C7"/>
    <w:rsid w:val="001401C4"/>
    <w:rsid w:val="00153EB4"/>
    <w:rsid w:val="001624E4"/>
    <w:rsid w:val="001655E0"/>
    <w:rsid w:val="0018346E"/>
    <w:rsid w:val="001A27F0"/>
    <w:rsid w:val="001E6AA1"/>
    <w:rsid w:val="00205BF0"/>
    <w:rsid w:val="0021511A"/>
    <w:rsid w:val="00217991"/>
    <w:rsid w:val="0026289F"/>
    <w:rsid w:val="00276511"/>
    <w:rsid w:val="002A46DF"/>
    <w:rsid w:val="002B79F4"/>
    <w:rsid w:val="002C1233"/>
    <w:rsid w:val="002F71E0"/>
    <w:rsid w:val="0030159F"/>
    <w:rsid w:val="003020CB"/>
    <w:rsid w:val="003214F4"/>
    <w:rsid w:val="00324E51"/>
    <w:rsid w:val="003430D8"/>
    <w:rsid w:val="00351B36"/>
    <w:rsid w:val="00357DBF"/>
    <w:rsid w:val="00387535"/>
    <w:rsid w:val="003B1D8F"/>
    <w:rsid w:val="004106E1"/>
    <w:rsid w:val="004209A8"/>
    <w:rsid w:val="0042723A"/>
    <w:rsid w:val="00432731"/>
    <w:rsid w:val="004856BE"/>
    <w:rsid w:val="004902A6"/>
    <w:rsid w:val="00493738"/>
    <w:rsid w:val="004A0ABB"/>
    <w:rsid w:val="004E62FF"/>
    <w:rsid w:val="00502C89"/>
    <w:rsid w:val="00525EE8"/>
    <w:rsid w:val="00535526"/>
    <w:rsid w:val="00546123"/>
    <w:rsid w:val="0056605B"/>
    <w:rsid w:val="0059406C"/>
    <w:rsid w:val="005A4B7A"/>
    <w:rsid w:val="005E5CD6"/>
    <w:rsid w:val="0060765C"/>
    <w:rsid w:val="00625DC1"/>
    <w:rsid w:val="006572C4"/>
    <w:rsid w:val="00675E97"/>
    <w:rsid w:val="00696A7A"/>
    <w:rsid w:val="006A5A8F"/>
    <w:rsid w:val="006F638B"/>
    <w:rsid w:val="006F6D0C"/>
    <w:rsid w:val="0071259F"/>
    <w:rsid w:val="007377A7"/>
    <w:rsid w:val="00754F9D"/>
    <w:rsid w:val="00771AFC"/>
    <w:rsid w:val="0078433F"/>
    <w:rsid w:val="0078791F"/>
    <w:rsid w:val="007932F8"/>
    <w:rsid w:val="007A55C5"/>
    <w:rsid w:val="007A5C68"/>
    <w:rsid w:val="007C28B6"/>
    <w:rsid w:val="007C32B3"/>
    <w:rsid w:val="007C64C6"/>
    <w:rsid w:val="007D03E6"/>
    <w:rsid w:val="00805F42"/>
    <w:rsid w:val="0081023B"/>
    <w:rsid w:val="00832B07"/>
    <w:rsid w:val="008578CF"/>
    <w:rsid w:val="0086676C"/>
    <w:rsid w:val="00882223"/>
    <w:rsid w:val="00886562"/>
    <w:rsid w:val="00887A6F"/>
    <w:rsid w:val="00893733"/>
    <w:rsid w:val="008A4163"/>
    <w:rsid w:val="008A6C42"/>
    <w:rsid w:val="008F3A6E"/>
    <w:rsid w:val="00931A8F"/>
    <w:rsid w:val="009378A3"/>
    <w:rsid w:val="00951A2B"/>
    <w:rsid w:val="00953D51"/>
    <w:rsid w:val="00962810"/>
    <w:rsid w:val="00966DDE"/>
    <w:rsid w:val="009909B9"/>
    <w:rsid w:val="009C2BCE"/>
    <w:rsid w:val="009E171A"/>
    <w:rsid w:val="009E6465"/>
    <w:rsid w:val="00A07A73"/>
    <w:rsid w:val="00A2064A"/>
    <w:rsid w:val="00A235AF"/>
    <w:rsid w:val="00A265EB"/>
    <w:rsid w:val="00A5470A"/>
    <w:rsid w:val="00A564BF"/>
    <w:rsid w:val="00A668F5"/>
    <w:rsid w:val="00A72D5E"/>
    <w:rsid w:val="00A81491"/>
    <w:rsid w:val="00A87A50"/>
    <w:rsid w:val="00A96E26"/>
    <w:rsid w:val="00AB50D4"/>
    <w:rsid w:val="00AC086A"/>
    <w:rsid w:val="00AD1407"/>
    <w:rsid w:val="00AE5233"/>
    <w:rsid w:val="00AF4C5C"/>
    <w:rsid w:val="00AF537F"/>
    <w:rsid w:val="00AF7C4E"/>
    <w:rsid w:val="00B11829"/>
    <w:rsid w:val="00B34C17"/>
    <w:rsid w:val="00B3725F"/>
    <w:rsid w:val="00B40302"/>
    <w:rsid w:val="00B513B0"/>
    <w:rsid w:val="00B6594D"/>
    <w:rsid w:val="00B8062E"/>
    <w:rsid w:val="00BB125C"/>
    <w:rsid w:val="00BC3457"/>
    <w:rsid w:val="00C076F5"/>
    <w:rsid w:val="00C159F6"/>
    <w:rsid w:val="00C16E72"/>
    <w:rsid w:val="00C320EE"/>
    <w:rsid w:val="00C32EA2"/>
    <w:rsid w:val="00C33B82"/>
    <w:rsid w:val="00C4058E"/>
    <w:rsid w:val="00C71744"/>
    <w:rsid w:val="00D01B9C"/>
    <w:rsid w:val="00D224B8"/>
    <w:rsid w:val="00D8551E"/>
    <w:rsid w:val="00D95C21"/>
    <w:rsid w:val="00DA31EA"/>
    <w:rsid w:val="00DA3724"/>
    <w:rsid w:val="00DB69AB"/>
    <w:rsid w:val="00DC07A4"/>
    <w:rsid w:val="00DD7A41"/>
    <w:rsid w:val="00DE1BE7"/>
    <w:rsid w:val="00DF699D"/>
    <w:rsid w:val="00E0348F"/>
    <w:rsid w:val="00E3744E"/>
    <w:rsid w:val="00E37E3F"/>
    <w:rsid w:val="00E61F9D"/>
    <w:rsid w:val="00E90D91"/>
    <w:rsid w:val="00EA2299"/>
    <w:rsid w:val="00EC5547"/>
    <w:rsid w:val="00F042CD"/>
    <w:rsid w:val="00F1204A"/>
    <w:rsid w:val="00F1604F"/>
    <w:rsid w:val="00F22C2F"/>
    <w:rsid w:val="00F45AF9"/>
    <w:rsid w:val="00F74460"/>
    <w:rsid w:val="00FA6BF4"/>
    <w:rsid w:val="00FC4788"/>
    <w:rsid w:val="00FC5A0D"/>
    <w:rsid w:val="00FE651D"/>
    <w:rsid w:val="00FF7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873966-DE43-40D8-9C22-737FAEFD3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2EA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E64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65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2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Ярославской области</Company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Каминова Екатерина Алексеевна</dc:creator>
  <cp:keywords/>
  <dc:description/>
  <cp:lastModifiedBy>Фураева Мария Сергеевна</cp:lastModifiedBy>
  <cp:revision>32</cp:revision>
  <dcterms:created xsi:type="dcterms:W3CDTF">2023-06-28T11:09:00Z</dcterms:created>
  <dcterms:modified xsi:type="dcterms:W3CDTF">2023-10-10T11:16:00Z</dcterms:modified>
</cp:coreProperties>
</file>